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5F" w:rsidRDefault="0081255F" w:rsidP="0081255F">
      <w:pPr>
        <w:pStyle w:val="Default"/>
      </w:pPr>
    </w:p>
    <w:p w:rsidR="0081255F" w:rsidRDefault="0081255F" w:rsidP="0081255F">
      <w:pPr>
        <w:pStyle w:val="Default"/>
      </w:pPr>
      <w:r>
        <w:t xml:space="preserve"> </w:t>
      </w:r>
    </w:p>
    <w:p w:rsidR="0081255F" w:rsidRDefault="0081255F" w:rsidP="0081255F">
      <w:pPr>
        <w:pStyle w:val="Default"/>
        <w:rPr>
          <w:sz w:val="20"/>
          <w:szCs w:val="20"/>
        </w:rPr>
      </w:pPr>
      <w:r>
        <w:t xml:space="preserve"> </w:t>
      </w:r>
      <w:r>
        <w:rPr>
          <w:sz w:val="20"/>
          <w:szCs w:val="20"/>
        </w:rPr>
        <w:t xml:space="preserve">Suomen Lions-liiton vuosikokous </w:t>
      </w:r>
      <w:r w:rsidR="00630363">
        <w:rPr>
          <w:sz w:val="20"/>
          <w:szCs w:val="20"/>
        </w:rPr>
        <w:t>&lt;vuosi&gt; Paikka</w:t>
      </w:r>
      <w:bookmarkStart w:id="0" w:name="_GoBack"/>
      <w:bookmarkEnd w:id="0"/>
      <w:r>
        <w:rPr>
          <w:sz w:val="20"/>
          <w:szCs w:val="20"/>
        </w:rPr>
        <w:tab/>
      </w:r>
      <w:r>
        <w:rPr>
          <w:sz w:val="20"/>
          <w:szCs w:val="20"/>
        </w:rPr>
        <w:tab/>
      </w:r>
      <w:r>
        <w:rPr>
          <w:sz w:val="20"/>
          <w:szCs w:val="20"/>
        </w:rPr>
        <w:tab/>
        <w:t xml:space="preserve"> LYHYTOHJE </w:t>
      </w:r>
    </w:p>
    <w:p w:rsidR="0081255F" w:rsidRDefault="0081255F" w:rsidP="0081255F">
      <w:pPr>
        <w:pStyle w:val="Default"/>
        <w:rPr>
          <w:sz w:val="32"/>
          <w:szCs w:val="32"/>
        </w:rPr>
      </w:pPr>
      <w:r>
        <w:rPr>
          <w:b/>
          <w:bCs/>
          <w:sz w:val="32"/>
          <w:szCs w:val="32"/>
        </w:rPr>
        <w:t xml:space="preserve">Vuosikokoukseen ilmoittautuminen </w:t>
      </w:r>
    </w:p>
    <w:p w:rsidR="0081255F" w:rsidRDefault="0081255F" w:rsidP="0081255F">
      <w:pPr>
        <w:pStyle w:val="Default"/>
        <w:rPr>
          <w:sz w:val="20"/>
          <w:szCs w:val="20"/>
        </w:rPr>
      </w:pPr>
      <w:r>
        <w:rPr>
          <w:sz w:val="20"/>
          <w:szCs w:val="20"/>
        </w:rPr>
        <w:t xml:space="preserve">Pääsääntöisesti jokainen lion ilmoittaa itse itsensä ja mahdollisen puolison/seuralaisen (jatkossa puoliso). </w:t>
      </w:r>
    </w:p>
    <w:p w:rsidR="001B3742" w:rsidRPr="001B3742" w:rsidRDefault="001B3742" w:rsidP="0081255F">
      <w:pPr>
        <w:pStyle w:val="Default"/>
        <w:rPr>
          <w:sz w:val="16"/>
          <w:szCs w:val="16"/>
        </w:rPr>
      </w:pPr>
    </w:p>
    <w:p w:rsidR="001B3742" w:rsidRDefault="0081255F" w:rsidP="0081255F">
      <w:pPr>
        <w:pStyle w:val="Default"/>
        <w:rPr>
          <w:sz w:val="20"/>
          <w:szCs w:val="20"/>
        </w:rPr>
      </w:pPr>
      <w:r>
        <w:rPr>
          <w:b/>
          <w:bCs/>
          <w:sz w:val="20"/>
          <w:szCs w:val="20"/>
        </w:rPr>
        <w:t>Ellei sinulla ole sähköpostiosoitetta</w:t>
      </w:r>
      <w:r>
        <w:rPr>
          <w:sz w:val="20"/>
          <w:szCs w:val="20"/>
        </w:rPr>
        <w:t>, voit antaa ilmoittautumisesi tekemisen esim. klubisi sihteerille. Klubissa henkilöt, joilla on jäsenrekisterin päivitysoikeudet, voivat ilmoittaa oman klubinsa lionit ja heidän puolisonsa. Kun klubivirkailija ilmoittaa klubinsa jäseniä, on tärkeää, että jäsenten yhteystiedot on päivitetty, myös niiden osalta, joilla ei ole omaa sähköpostia. Jokaiselle ilmoitetulle tulostetaan oma lasku ja se tulee maksaa 14 vrk:n kuluessa ilmoittautumisesta.</w:t>
      </w:r>
    </w:p>
    <w:p w:rsidR="0081255F" w:rsidRPr="001B3742" w:rsidRDefault="0081255F" w:rsidP="0081255F">
      <w:pPr>
        <w:pStyle w:val="Default"/>
        <w:rPr>
          <w:sz w:val="16"/>
          <w:szCs w:val="16"/>
        </w:rPr>
      </w:pPr>
      <w:r>
        <w:rPr>
          <w:sz w:val="20"/>
          <w:szCs w:val="20"/>
        </w:rPr>
        <w:t xml:space="preserve"> </w:t>
      </w:r>
    </w:p>
    <w:p w:rsidR="0081255F" w:rsidRDefault="0081255F" w:rsidP="0081255F">
      <w:pPr>
        <w:pStyle w:val="Default"/>
        <w:rPr>
          <w:sz w:val="20"/>
          <w:szCs w:val="20"/>
        </w:rPr>
      </w:pPr>
      <w:r>
        <w:rPr>
          <w:b/>
          <w:bCs/>
          <w:sz w:val="20"/>
          <w:szCs w:val="20"/>
        </w:rPr>
        <w:t xml:space="preserve">ARS-lounaalle ilmoittautumisessa ritarit </w:t>
      </w:r>
      <w:r>
        <w:rPr>
          <w:sz w:val="20"/>
          <w:szCs w:val="20"/>
        </w:rPr>
        <w:t xml:space="preserve">ilmoittavat oman ilmoittautumisensa kohdalla myös puolisonsa, jos tämä osallistuu lounaalle. </w:t>
      </w:r>
    </w:p>
    <w:p w:rsidR="001B3742" w:rsidRPr="001B3742" w:rsidRDefault="001B3742" w:rsidP="0081255F">
      <w:pPr>
        <w:pStyle w:val="Default"/>
        <w:rPr>
          <w:sz w:val="16"/>
          <w:szCs w:val="16"/>
        </w:rPr>
      </w:pPr>
    </w:p>
    <w:p w:rsidR="0081255F" w:rsidRDefault="0081255F" w:rsidP="0081255F">
      <w:pPr>
        <w:pStyle w:val="Default"/>
        <w:rPr>
          <w:sz w:val="20"/>
          <w:szCs w:val="20"/>
        </w:rPr>
      </w:pPr>
      <w:r>
        <w:rPr>
          <w:b/>
          <w:bCs/>
          <w:sz w:val="20"/>
          <w:szCs w:val="20"/>
        </w:rPr>
        <w:t xml:space="preserve">Jos ilmoittautuja on lion </w:t>
      </w:r>
      <w:r>
        <w:rPr>
          <w:sz w:val="20"/>
          <w:szCs w:val="20"/>
        </w:rPr>
        <w:t xml:space="preserve">eikä itse ole ritari, mutta ARS-lounaalle osallistuva puoliso on, ilmoittautuja voi kirjoittaa tiedon ARS-lounaalle osallistumisesta huomautuskenttään: kenen puolisona osallistuu. Tällöin kokousjärjestäjä saa tarvittavan tiedon huomautuskentän tiedon mukaan. </w:t>
      </w:r>
    </w:p>
    <w:p w:rsidR="001B3742" w:rsidRPr="001B3742" w:rsidRDefault="001B3742" w:rsidP="0081255F">
      <w:pPr>
        <w:pStyle w:val="Default"/>
        <w:rPr>
          <w:sz w:val="16"/>
          <w:szCs w:val="16"/>
        </w:rPr>
      </w:pPr>
    </w:p>
    <w:p w:rsidR="0081255F" w:rsidRDefault="0081255F" w:rsidP="0081255F">
      <w:pPr>
        <w:pStyle w:val="Default"/>
        <w:rPr>
          <w:sz w:val="20"/>
          <w:szCs w:val="20"/>
        </w:rPr>
      </w:pPr>
      <w:r>
        <w:rPr>
          <w:sz w:val="20"/>
          <w:szCs w:val="20"/>
        </w:rPr>
        <w:t xml:space="preserve">Jokaisen osallistujan kohdalta tulostetaan oma viitenumerollinen lasku. Syy on se, että kokouspaikalla viitenumeron kautta päästään nopeasti mahdollisiin "virheisiin" ja purkamaan virhe kyseisen osallistujan kohdalla. </w:t>
      </w:r>
    </w:p>
    <w:p w:rsidR="001B3742" w:rsidRPr="001B3742" w:rsidRDefault="001B3742" w:rsidP="0081255F">
      <w:pPr>
        <w:pStyle w:val="Default"/>
        <w:rPr>
          <w:sz w:val="16"/>
          <w:szCs w:val="16"/>
        </w:rPr>
      </w:pPr>
    </w:p>
    <w:p w:rsidR="0081255F" w:rsidRDefault="0081255F" w:rsidP="0081255F">
      <w:pPr>
        <w:pStyle w:val="Default"/>
        <w:rPr>
          <w:sz w:val="20"/>
          <w:szCs w:val="20"/>
        </w:rPr>
      </w:pPr>
      <w:r>
        <w:rPr>
          <w:sz w:val="20"/>
          <w:szCs w:val="20"/>
        </w:rPr>
        <w:t xml:space="preserve">Vuosikokoukseen ilmoittautuminen päättyy 30.4.2019. </w:t>
      </w:r>
    </w:p>
    <w:p w:rsidR="001B3742" w:rsidRPr="001B3742" w:rsidRDefault="001B3742" w:rsidP="0081255F">
      <w:pPr>
        <w:pStyle w:val="Default"/>
        <w:rPr>
          <w:sz w:val="16"/>
          <w:szCs w:val="16"/>
        </w:rPr>
      </w:pPr>
    </w:p>
    <w:p w:rsidR="0081255F" w:rsidRDefault="0081255F" w:rsidP="0081255F">
      <w:pPr>
        <w:pStyle w:val="Default"/>
        <w:rPr>
          <w:sz w:val="20"/>
          <w:szCs w:val="20"/>
        </w:rPr>
      </w:pPr>
      <w:r>
        <w:rPr>
          <w:sz w:val="20"/>
          <w:szCs w:val="20"/>
        </w:rPr>
        <w:t xml:space="preserve">Kirjaudu järjestelmään vuosikokouksen kotisivuilla osoitteessa www.lionskalajoki2019.com </w:t>
      </w:r>
    </w:p>
    <w:p w:rsidR="0081255F" w:rsidRDefault="0081255F" w:rsidP="0081255F">
      <w:pPr>
        <w:pStyle w:val="Default"/>
        <w:rPr>
          <w:sz w:val="20"/>
          <w:szCs w:val="20"/>
        </w:rPr>
      </w:pPr>
      <w:r>
        <w:rPr>
          <w:sz w:val="20"/>
          <w:szCs w:val="20"/>
        </w:rPr>
        <w:t xml:space="preserve">kohdassa ILMOITTAUTUMINEN. </w:t>
      </w:r>
    </w:p>
    <w:p w:rsidR="001B3742" w:rsidRPr="001B3742" w:rsidRDefault="001B3742" w:rsidP="0081255F">
      <w:pPr>
        <w:pStyle w:val="Default"/>
        <w:rPr>
          <w:sz w:val="16"/>
          <w:szCs w:val="16"/>
        </w:rPr>
      </w:pPr>
    </w:p>
    <w:p w:rsidR="0081255F" w:rsidRDefault="0081255F" w:rsidP="0081255F">
      <w:pPr>
        <w:pStyle w:val="Default"/>
        <w:rPr>
          <w:sz w:val="20"/>
          <w:szCs w:val="20"/>
        </w:rPr>
      </w:pPr>
      <w:r>
        <w:rPr>
          <w:sz w:val="20"/>
          <w:szCs w:val="20"/>
        </w:rPr>
        <w:t xml:space="preserve">Ilmoittautuminen tapahtuu valitsemalla </w:t>
      </w:r>
      <w:r>
        <w:rPr>
          <w:b/>
          <w:bCs/>
          <w:sz w:val="20"/>
          <w:szCs w:val="20"/>
        </w:rPr>
        <w:t xml:space="preserve">”Ilmoita osallistuja”. </w:t>
      </w:r>
      <w:r>
        <w:rPr>
          <w:sz w:val="20"/>
          <w:szCs w:val="20"/>
        </w:rPr>
        <w:t xml:space="preserve">Jos yhtään riviä ei ole näkyvissä, vuosikokoukseen ilmoittautuminen on loppunut. </w:t>
      </w:r>
    </w:p>
    <w:p w:rsidR="0081255F" w:rsidRDefault="0081255F" w:rsidP="0081255F">
      <w:pPr>
        <w:pStyle w:val="Default"/>
        <w:rPr>
          <w:sz w:val="20"/>
          <w:szCs w:val="20"/>
        </w:rPr>
      </w:pPr>
      <w:r>
        <w:rPr>
          <w:noProof/>
          <w:sz w:val="20"/>
          <w:szCs w:val="20"/>
          <w:lang w:eastAsia="fi-FI"/>
        </w:rPr>
        <w:drawing>
          <wp:inline distT="0" distB="0" distL="0" distR="0">
            <wp:extent cx="6120130" cy="5138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513848"/>
                    </a:xfrm>
                    <a:prstGeom prst="rect">
                      <a:avLst/>
                    </a:prstGeom>
                    <a:noFill/>
                    <a:ln>
                      <a:noFill/>
                    </a:ln>
                  </pic:spPr>
                </pic:pic>
              </a:graphicData>
            </a:graphic>
          </wp:inline>
        </w:drawing>
      </w:r>
    </w:p>
    <w:p w:rsidR="0081255F" w:rsidRDefault="0081255F" w:rsidP="0081255F">
      <w:pPr>
        <w:pStyle w:val="Default"/>
        <w:rPr>
          <w:sz w:val="20"/>
          <w:szCs w:val="20"/>
        </w:rPr>
      </w:pPr>
      <w:r>
        <w:rPr>
          <w:sz w:val="20"/>
          <w:szCs w:val="20"/>
        </w:rPr>
        <w:t xml:space="preserve">Jos olet jo ilmoittautunut, voit muokata tai tarkastella ilmoittautumistasi valitsemalla </w:t>
      </w:r>
      <w:r>
        <w:rPr>
          <w:b/>
          <w:bCs/>
          <w:sz w:val="20"/>
          <w:szCs w:val="20"/>
        </w:rPr>
        <w:t xml:space="preserve">”Muokkaa ilmoittautumisia”. </w:t>
      </w:r>
    </w:p>
    <w:p w:rsidR="0081255F" w:rsidRDefault="0081255F" w:rsidP="0081255F">
      <w:pPr>
        <w:pStyle w:val="Default"/>
        <w:rPr>
          <w:sz w:val="20"/>
          <w:szCs w:val="20"/>
        </w:rPr>
      </w:pPr>
      <w:r>
        <w:rPr>
          <w:sz w:val="20"/>
          <w:szCs w:val="20"/>
        </w:rPr>
        <w:t xml:space="preserve">Ilmoita osallistuja jälkeen valitaan osallistujatyyppi. Valittavissa on jo Lion, Puoliso/Seuralainen, Leo, Kutsuvieras tai Kansainvälinen kutsuvieras. Valitse myös jäsen, joka ilmoitetaan tai jäsen johon puoliso/seuralainen kytketään. Klubista ne, joilla on jäsenrekisterin päivitysoikeudet voivat ilmoittaa </w:t>
      </w:r>
      <w:r>
        <w:rPr>
          <w:b/>
          <w:bCs/>
          <w:sz w:val="20"/>
          <w:szCs w:val="20"/>
        </w:rPr>
        <w:t xml:space="preserve">oman </w:t>
      </w:r>
      <w:r>
        <w:rPr>
          <w:sz w:val="20"/>
          <w:szCs w:val="20"/>
        </w:rPr>
        <w:t xml:space="preserve">klubinsa muita edustajia ja heidän puolisonsa/seuralaisensa. </w:t>
      </w:r>
    </w:p>
    <w:p w:rsidR="0081255F" w:rsidRDefault="0081255F" w:rsidP="0081255F">
      <w:pPr>
        <w:pStyle w:val="Default"/>
        <w:rPr>
          <w:sz w:val="20"/>
          <w:szCs w:val="20"/>
        </w:rPr>
      </w:pPr>
      <w:r>
        <w:rPr>
          <w:sz w:val="20"/>
          <w:szCs w:val="20"/>
        </w:rPr>
        <w:t xml:space="preserve">Täytä ilmoittautumisessa kysytyt kentät. </w:t>
      </w:r>
      <w:r>
        <w:rPr>
          <w:b/>
          <w:bCs/>
          <w:sz w:val="20"/>
          <w:szCs w:val="20"/>
        </w:rPr>
        <w:t xml:space="preserve">Maksajan nimi </w:t>
      </w:r>
      <w:r>
        <w:rPr>
          <w:sz w:val="20"/>
          <w:szCs w:val="20"/>
        </w:rPr>
        <w:t xml:space="preserve">tulee laskulle. Täytä tämä, jos maksajana toimii esim. klubi. </w:t>
      </w:r>
    </w:p>
    <w:p w:rsidR="0081255F" w:rsidRDefault="0081255F" w:rsidP="0081255F">
      <w:pPr>
        <w:pStyle w:val="Default"/>
        <w:rPr>
          <w:sz w:val="20"/>
          <w:szCs w:val="20"/>
        </w:rPr>
      </w:pPr>
      <w:r>
        <w:rPr>
          <w:sz w:val="20"/>
          <w:szCs w:val="20"/>
        </w:rPr>
        <w:t xml:space="preserve">Tutustu varaus-, maksu-ja peruutusehtoihin ennen hyväksymistä. </w:t>
      </w:r>
    </w:p>
    <w:p w:rsidR="0081255F" w:rsidRDefault="0081255F" w:rsidP="0081255F">
      <w:pPr>
        <w:pStyle w:val="Default"/>
        <w:rPr>
          <w:sz w:val="20"/>
          <w:szCs w:val="20"/>
        </w:rPr>
      </w:pPr>
      <w:r>
        <w:rPr>
          <w:noProof/>
          <w:sz w:val="20"/>
          <w:szCs w:val="20"/>
          <w:lang w:eastAsia="fi-FI"/>
        </w:rPr>
        <w:drawing>
          <wp:inline distT="0" distB="0" distL="0" distR="0">
            <wp:extent cx="6120130" cy="32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28205"/>
                    </a:xfrm>
                    <a:prstGeom prst="rect">
                      <a:avLst/>
                    </a:prstGeom>
                    <a:noFill/>
                    <a:ln>
                      <a:noFill/>
                    </a:ln>
                  </pic:spPr>
                </pic:pic>
              </a:graphicData>
            </a:graphic>
          </wp:inline>
        </w:drawing>
      </w:r>
    </w:p>
    <w:p w:rsidR="0081255F" w:rsidRDefault="0081255F" w:rsidP="0081255F">
      <w:pPr>
        <w:pStyle w:val="Default"/>
        <w:rPr>
          <w:sz w:val="20"/>
          <w:szCs w:val="20"/>
        </w:rPr>
      </w:pPr>
      <w:r>
        <w:rPr>
          <w:sz w:val="20"/>
          <w:szCs w:val="20"/>
        </w:rPr>
        <w:t xml:space="preserve">Valitse kyllä, jos sinut on valittu/valitaan klubin viralliseksi kokousedustajaksi tai olet nykyinen/entinen kansainvälinen johtaja tai nykyinen/entinen piirikuvernööri. </w:t>
      </w:r>
    </w:p>
    <w:p w:rsidR="0081255F" w:rsidRDefault="0081255F" w:rsidP="0081255F">
      <w:pPr>
        <w:pStyle w:val="Default"/>
        <w:rPr>
          <w:sz w:val="20"/>
          <w:szCs w:val="20"/>
        </w:rPr>
      </w:pPr>
      <w:r>
        <w:rPr>
          <w:noProof/>
          <w:sz w:val="20"/>
          <w:szCs w:val="20"/>
          <w:lang w:eastAsia="fi-FI"/>
        </w:rPr>
        <w:drawing>
          <wp:inline distT="0" distB="0" distL="0" distR="0">
            <wp:extent cx="597154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397510"/>
                    </a:xfrm>
                    <a:prstGeom prst="rect">
                      <a:avLst/>
                    </a:prstGeom>
                    <a:noFill/>
                    <a:ln>
                      <a:noFill/>
                    </a:ln>
                  </pic:spPr>
                </pic:pic>
              </a:graphicData>
            </a:graphic>
          </wp:inline>
        </w:drawing>
      </w:r>
    </w:p>
    <w:p w:rsidR="0081255F" w:rsidRDefault="0081255F" w:rsidP="0081255F">
      <w:pPr>
        <w:pStyle w:val="Default"/>
        <w:rPr>
          <w:sz w:val="20"/>
          <w:szCs w:val="20"/>
        </w:rPr>
      </w:pPr>
      <w:r>
        <w:rPr>
          <w:sz w:val="20"/>
          <w:szCs w:val="20"/>
        </w:rPr>
        <w:t xml:space="preserve">Lopuksi ilmoittautuminen vahvistetaan alhaalla olevalla painikkeella </w:t>
      </w:r>
      <w:r>
        <w:rPr>
          <w:b/>
          <w:bCs/>
          <w:sz w:val="20"/>
          <w:szCs w:val="20"/>
        </w:rPr>
        <w:t>”Vahvista ilmoittautuminen”</w:t>
      </w:r>
      <w:r>
        <w:rPr>
          <w:sz w:val="20"/>
          <w:szCs w:val="20"/>
        </w:rPr>
        <w:t xml:space="preserve">. Järjestelmä kertoo, että </w:t>
      </w:r>
      <w:r>
        <w:rPr>
          <w:b/>
          <w:bCs/>
          <w:sz w:val="20"/>
          <w:szCs w:val="20"/>
        </w:rPr>
        <w:t>ilmoittautuminen on hyväksytty</w:t>
      </w:r>
      <w:r>
        <w:rPr>
          <w:sz w:val="20"/>
          <w:szCs w:val="20"/>
        </w:rPr>
        <w:t xml:space="preserve">. Kun olet vahvistanut ilmoittautumisen, voidaan muutoksia tehdä vain kokousjärjestäjän toimesta. Jos haluat perua ilmoittautumisen tee toiminto </w:t>
      </w:r>
      <w:r>
        <w:rPr>
          <w:b/>
          <w:bCs/>
          <w:sz w:val="20"/>
          <w:szCs w:val="20"/>
        </w:rPr>
        <w:t>”Peru ilmoittautuminen” -</w:t>
      </w:r>
      <w:r>
        <w:rPr>
          <w:sz w:val="20"/>
          <w:szCs w:val="20"/>
        </w:rPr>
        <w:t xml:space="preserve">painikkeella. Huom! Vahtistamisen jälkeen peruutus voidaan tehdä vain kokousjärjestelijän toimesta. </w:t>
      </w:r>
    </w:p>
    <w:p w:rsidR="001B3742" w:rsidRDefault="001B3742" w:rsidP="0081255F">
      <w:pPr>
        <w:pStyle w:val="Default"/>
        <w:rPr>
          <w:sz w:val="20"/>
          <w:szCs w:val="20"/>
        </w:rPr>
      </w:pPr>
    </w:p>
    <w:p w:rsidR="0081255F" w:rsidRDefault="0081255F" w:rsidP="0081255F">
      <w:pPr>
        <w:pStyle w:val="Default"/>
        <w:rPr>
          <w:sz w:val="20"/>
          <w:szCs w:val="20"/>
        </w:rPr>
      </w:pPr>
      <w:r>
        <w:rPr>
          <w:sz w:val="20"/>
          <w:szCs w:val="20"/>
        </w:rPr>
        <w:t xml:space="preserve">Ilmoittautumisen yhteydessä valitaan maksutapana Verkkomaksu tai lasku. Valintasi mukaan tulee ilmoittautumisen vahvistamisen jälkeen näkyviin Maksa verkossa-palkki tai Tulosta lasku-palkki. </w:t>
      </w:r>
    </w:p>
    <w:p w:rsidR="0081255F" w:rsidRDefault="0081255F" w:rsidP="0081255F">
      <w:pPr>
        <w:pStyle w:val="Default"/>
      </w:pPr>
    </w:p>
    <w:p w:rsidR="0081255F" w:rsidRDefault="0081255F" w:rsidP="0081255F">
      <w:pPr>
        <w:pStyle w:val="Default"/>
      </w:pPr>
      <w:r>
        <w:t xml:space="preserve"> </w:t>
      </w:r>
      <w:r>
        <w:rPr>
          <w:noProof/>
          <w:lang w:eastAsia="fi-FI"/>
        </w:rPr>
        <w:drawing>
          <wp:inline distT="0" distB="0" distL="0" distR="0">
            <wp:extent cx="2504440" cy="27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440" cy="278130"/>
                    </a:xfrm>
                    <a:prstGeom prst="rect">
                      <a:avLst/>
                    </a:prstGeom>
                    <a:noFill/>
                    <a:ln>
                      <a:noFill/>
                    </a:ln>
                  </pic:spPr>
                </pic:pic>
              </a:graphicData>
            </a:graphic>
          </wp:inline>
        </w:drawing>
      </w:r>
      <w:r>
        <w:t xml:space="preserve">   </w:t>
      </w:r>
      <w:r>
        <w:rPr>
          <w:noProof/>
          <w:lang w:eastAsia="fi-FI"/>
        </w:rPr>
        <w:drawing>
          <wp:inline distT="0" distB="0" distL="0" distR="0">
            <wp:extent cx="242506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065" cy="278130"/>
                    </a:xfrm>
                    <a:prstGeom prst="rect">
                      <a:avLst/>
                    </a:prstGeom>
                    <a:noFill/>
                    <a:ln>
                      <a:noFill/>
                    </a:ln>
                  </pic:spPr>
                </pic:pic>
              </a:graphicData>
            </a:graphic>
          </wp:inline>
        </w:drawing>
      </w:r>
    </w:p>
    <w:p w:rsidR="0081255F" w:rsidRDefault="0081255F" w:rsidP="0081255F">
      <w:pPr>
        <w:pStyle w:val="Default"/>
        <w:rPr>
          <w:sz w:val="20"/>
          <w:szCs w:val="20"/>
        </w:rPr>
      </w:pPr>
      <w:r>
        <w:t xml:space="preserve"> </w:t>
      </w:r>
      <w:r>
        <w:rPr>
          <w:sz w:val="20"/>
          <w:szCs w:val="20"/>
        </w:rPr>
        <w:t>Laskun tulostamisen/maksamisen jälkeen voit ilmoittaa uuden osallistujan toiminnolla ”ilmoita uusi osallistuja”.</w:t>
      </w:r>
    </w:p>
    <w:sectPr w:rsidR="0081255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F7C4E"/>
    <w:multiLevelType w:val="hybridMultilevel"/>
    <w:tmpl w:val="8AC63EDE"/>
    <w:lvl w:ilvl="0" w:tplc="040B0001">
      <w:start w:val="1"/>
      <w:numFmt w:val="bullet"/>
      <w:lvlText w:val=""/>
      <w:lvlJc w:val="left"/>
      <w:pPr>
        <w:ind w:left="120" w:hanging="360"/>
      </w:pPr>
      <w:rPr>
        <w:rFonts w:ascii="Symbol" w:hAnsi="Symbol" w:hint="default"/>
      </w:rPr>
    </w:lvl>
    <w:lvl w:ilvl="1" w:tplc="040B0003">
      <w:start w:val="1"/>
      <w:numFmt w:val="bullet"/>
      <w:lvlText w:val="o"/>
      <w:lvlJc w:val="left"/>
      <w:pPr>
        <w:ind w:left="840" w:hanging="360"/>
      </w:pPr>
      <w:rPr>
        <w:rFonts w:ascii="Courier New" w:hAnsi="Courier New" w:cs="Courier New" w:hint="default"/>
      </w:rPr>
    </w:lvl>
    <w:lvl w:ilvl="2" w:tplc="040B0005">
      <w:start w:val="1"/>
      <w:numFmt w:val="bullet"/>
      <w:lvlText w:val=""/>
      <w:lvlJc w:val="left"/>
      <w:pPr>
        <w:ind w:left="1560" w:hanging="360"/>
      </w:pPr>
      <w:rPr>
        <w:rFonts w:ascii="Wingdings" w:hAnsi="Wingdings" w:hint="default"/>
      </w:rPr>
    </w:lvl>
    <w:lvl w:ilvl="3" w:tplc="040B0001">
      <w:start w:val="1"/>
      <w:numFmt w:val="bullet"/>
      <w:lvlText w:val=""/>
      <w:lvlJc w:val="left"/>
      <w:pPr>
        <w:ind w:left="2280" w:hanging="360"/>
      </w:pPr>
      <w:rPr>
        <w:rFonts w:ascii="Symbol" w:hAnsi="Symbol" w:hint="default"/>
      </w:rPr>
    </w:lvl>
    <w:lvl w:ilvl="4" w:tplc="040B0003">
      <w:start w:val="1"/>
      <w:numFmt w:val="bullet"/>
      <w:lvlText w:val="o"/>
      <w:lvlJc w:val="left"/>
      <w:pPr>
        <w:ind w:left="3000" w:hanging="360"/>
      </w:pPr>
      <w:rPr>
        <w:rFonts w:ascii="Courier New" w:hAnsi="Courier New" w:cs="Courier New" w:hint="default"/>
      </w:rPr>
    </w:lvl>
    <w:lvl w:ilvl="5" w:tplc="040B0005">
      <w:start w:val="1"/>
      <w:numFmt w:val="bullet"/>
      <w:lvlText w:val=""/>
      <w:lvlJc w:val="left"/>
      <w:pPr>
        <w:ind w:left="3720" w:hanging="360"/>
      </w:pPr>
      <w:rPr>
        <w:rFonts w:ascii="Wingdings" w:hAnsi="Wingdings" w:hint="default"/>
      </w:rPr>
    </w:lvl>
    <w:lvl w:ilvl="6" w:tplc="040B0001">
      <w:start w:val="1"/>
      <w:numFmt w:val="bullet"/>
      <w:lvlText w:val=""/>
      <w:lvlJc w:val="left"/>
      <w:pPr>
        <w:ind w:left="4440" w:hanging="360"/>
      </w:pPr>
      <w:rPr>
        <w:rFonts w:ascii="Symbol" w:hAnsi="Symbol" w:hint="default"/>
      </w:rPr>
    </w:lvl>
    <w:lvl w:ilvl="7" w:tplc="040B0003">
      <w:start w:val="1"/>
      <w:numFmt w:val="bullet"/>
      <w:lvlText w:val="o"/>
      <w:lvlJc w:val="left"/>
      <w:pPr>
        <w:ind w:left="5160" w:hanging="360"/>
      </w:pPr>
      <w:rPr>
        <w:rFonts w:ascii="Courier New" w:hAnsi="Courier New" w:cs="Courier New" w:hint="default"/>
      </w:rPr>
    </w:lvl>
    <w:lvl w:ilvl="8" w:tplc="040B0005">
      <w:start w:val="1"/>
      <w:numFmt w:val="bullet"/>
      <w:lvlText w:val=""/>
      <w:lvlJc w:val="left"/>
      <w:pPr>
        <w:ind w:left="5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F"/>
    <w:rsid w:val="001B3742"/>
    <w:rsid w:val="00383208"/>
    <w:rsid w:val="00630363"/>
    <w:rsid w:val="008125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1255F"/>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1255F"/>
  </w:style>
  <w:style w:type="character" w:customStyle="1" w:styleId="contextualspellingandgrammarerror">
    <w:name w:val="contextualspellingandgrammarerror"/>
    <w:basedOn w:val="Kappaleenoletusfontti"/>
    <w:rsid w:val="0081255F"/>
  </w:style>
  <w:style w:type="character" w:customStyle="1" w:styleId="normaltextrun1">
    <w:name w:val="normaltextrun1"/>
    <w:basedOn w:val="Kappaleenoletusfontti"/>
    <w:rsid w:val="0081255F"/>
  </w:style>
  <w:style w:type="character" w:customStyle="1" w:styleId="eop">
    <w:name w:val="eop"/>
    <w:basedOn w:val="Kappaleenoletusfontti"/>
    <w:rsid w:val="0081255F"/>
  </w:style>
  <w:style w:type="paragraph" w:customStyle="1" w:styleId="Default">
    <w:name w:val="Default"/>
    <w:rsid w:val="0081255F"/>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8125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1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1255F"/>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1255F"/>
  </w:style>
  <w:style w:type="character" w:customStyle="1" w:styleId="contextualspellingandgrammarerror">
    <w:name w:val="contextualspellingandgrammarerror"/>
    <w:basedOn w:val="Kappaleenoletusfontti"/>
    <w:rsid w:val="0081255F"/>
  </w:style>
  <w:style w:type="character" w:customStyle="1" w:styleId="normaltextrun1">
    <w:name w:val="normaltextrun1"/>
    <w:basedOn w:val="Kappaleenoletusfontti"/>
    <w:rsid w:val="0081255F"/>
  </w:style>
  <w:style w:type="character" w:customStyle="1" w:styleId="eop">
    <w:name w:val="eop"/>
    <w:basedOn w:val="Kappaleenoletusfontti"/>
    <w:rsid w:val="0081255F"/>
  </w:style>
  <w:style w:type="paragraph" w:customStyle="1" w:styleId="Default">
    <w:name w:val="Default"/>
    <w:rsid w:val="0081255F"/>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8125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1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Repe</dc:creator>
  <cp:lastModifiedBy>asko</cp:lastModifiedBy>
  <cp:revision>2</cp:revision>
  <dcterms:created xsi:type="dcterms:W3CDTF">2019-02-03T20:45:00Z</dcterms:created>
  <dcterms:modified xsi:type="dcterms:W3CDTF">2022-12-14T10:22:00Z</dcterms:modified>
</cp:coreProperties>
</file>